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7" w:rsidRPr="00103CF7" w:rsidRDefault="00E417B1" w:rsidP="00E417B1">
      <w:pPr>
        <w:spacing w:after="120" w:line="276" w:lineRule="auto"/>
        <w:jc w:val="center"/>
        <w:rPr>
          <w:rFonts w:asciiTheme="minorBidi" w:eastAsia="Calibri" w:hAnsiTheme="minorBidi" w:cstheme="minorBidi"/>
          <w:b/>
          <w:color w:val="0070C0"/>
          <w:szCs w:val="22"/>
        </w:rPr>
      </w:pPr>
      <w:r w:rsidRPr="00E417B1">
        <w:rPr>
          <w:rFonts w:ascii="Arial" w:hAnsi="Arial" w:cs="Arial"/>
          <w:b/>
          <w:color w:val="0070C0"/>
          <w:sz w:val="28"/>
          <w:szCs w:val="28"/>
        </w:rPr>
        <w:t>Informace o Ceně předsedy RVVI</w:t>
      </w:r>
    </w:p>
    <w:p w:rsidR="009331F5" w:rsidRDefault="009331F5" w:rsidP="00E417B1">
      <w:pPr>
        <w:pStyle w:val="Nzev"/>
        <w:spacing w:before="0" w:after="120"/>
        <w:rPr>
          <w:rFonts w:ascii="Arial" w:hAnsi="Arial" w:cs="Arial"/>
          <w:sz w:val="22"/>
          <w:szCs w:val="22"/>
        </w:rPr>
      </w:pPr>
    </w:p>
    <w:p w:rsidR="009331F5" w:rsidRDefault="009331F5" w:rsidP="00E417B1">
      <w:pPr>
        <w:pStyle w:val="Nzev"/>
        <w:spacing w:before="0" w:after="120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pStyle w:val="Nzev"/>
        <w:spacing w:before="0" w:after="12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 xml:space="preserve">Statut </w:t>
      </w:r>
    </w:p>
    <w:p w:rsidR="00E417B1" w:rsidRPr="00E417B1" w:rsidRDefault="00E417B1" w:rsidP="00E417B1">
      <w:pPr>
        <w:pStyle w:val="Nzev"/>
        <w:spacing w:before="0" w:after="12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Ceny předsedy Rady pro výzkum, vývoj a inovace za propagaci nebo popularizaci výzkumu, experimentálního vývoje a inovací</w:t>
      </w:r>
    </w:p>
    <w:p w:rsidR="00E417B1" w:rsidRPr="00E417B1" w:rsidRDefault="00E417B1" w:rsidP="00E417B1">
      <w:pPr>
        <w:spacing w:after="120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spacing w:after="120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Článek I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Základní ustanovení</w:t>
      </w:r>
    </w:p>
    <w:p w:rsidR="00E417B1" w:rsidRPr="00E417B1" w:rsidRDefault="00E417B1" w:rsidP="00E417B1">
      <w:pPr>
        <w:pStyle w:val="Zkladntextslovan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 xml:space="preserve">Cena předsedy Rady pro výzkum, vývoj a inovace za propagaci nebo popularizaci výzkumu, experimentálního vývoje a inovací (dále jen „Cena předsedy Rady“) se uděluje podle § 2 odst. 2 písm. a) nařízení vlády č. 71/2013 Sb., o podmínkách pro ocenění výsledků výzkumu, experimentálního vývoje a inovací, ve znění nařízení vlády č. 66/2016 Sb. </w:t>
      </w:r>
    </w:p>
    <w:p w:rsidR="00E417B1" w:rsidRPr="00E417B1" w:rsidRDefault="00E417B1" w:rsidP="00E417B1">
      <w:pPr>
        <w:pStyle w:val="Zkladntextslovan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Cenu předsedy Rady uděluje předseda Rady pro výzkum, vývoj a inovace.</w:t>
      </w:r>
      <w:r w:rsidRPr="00E417B1">
        <w:rPr>
          <w:rFonts w:ascii="Arial" w:hAnsi="Arial" w:cs="Arial"/>
          <w:bCs/>
          <w:sz w:val="22"/>
          <w:szCs w:val="22"/>
        </w:rPr>
        <w:t xml:space="preserve"> </w:t>
      </w:r>
    </w:p>
    <w:p w:rsidR="00E417B1" w:rsidRPr="00E417B1" w:rsidRDefault="00E417B1" w:rsidP="00E417B1">
      <w:pPr>
        <w:pStyle w:val="Zkladntextslovan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Finanční ocenění propagace nebo popularizace výzkumu, experimentálního vývoje a inovací podle zákona o podpoře výzkumu, experimentálního vývoje a inovací se uděluje fyzické osobě za významné dílo v oblasti rozvoje výzkumu, experimentálního vývoje a inovací, včetně jeho propagace nebo popularizace, nebo fyzické osobě, která se významnou měrou zasloužila o propagaci nebo popularizaci výzkumu, experimentálního vývoje a inovací tím, že publikovala, předávala nebo jinak populárně naučně šířila poznatky a znalosti v oblasti výzkumu, experimentálního vývoje nebo inovací.</w:t>
      </w:r>
    </w:p>
    <w:p w:rsidR="00E417B1" w:rsidRPr="00E417B1" w:rsidRDefault="00E417B1" w:rsidP="00E417B1">
      <w:pPr>
        <w:pStyle w:val="Zkladntextslovan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bCs/>
          <w:sz w:val="22"/>
          <w:szCs w:val="22"/>
        </w:rPr>
        <w:t>Toto ocenění je poskytováno z výdajů na výzkum, experimentální vývoj a inovace z rozpočtové kapitoly Úřadu vlády České republiky a lze jej udělit v jednom kalendářním roce pouze jednou až do výše 500 000 Kč.</w:t>
      </w:r>
    </w:p>
    <w:p w:rsidR="00E417B1" w:rsidRPr="00E417B1" w:rsidRDefault="00E417B1" w:rsidP="00E417B1">
      <w:pPr>
        <w:pStyle w:val="Zkladntextslovan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pStyle w:val="Zkladntextslovan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Článek II</w:t>
      </w:r>
    </w:p>
    <w:p w:rsidR="00E417B1" w:rsidRPr="00E417B1" w:rsidRDefault="00E417B1" w:rsidP="00E417B1">
      <w:pPr>
        <w:spacing w:after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Výběr kandidáta</w:t>
      </w:r>
    </w:p>
    <w:p w:rsidR="00E417B1" w:rsidRPr="00E417B1" w:rsidRDefault="00E417B1" w:rsidP="00E417B1">
      <w:pPr>
        <w:pStyle w:val="Zkladntextslovan"/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Při výběru kandidáta na ocenění předseda Rady pro výzkum, vývoj a inovace posuzuje počet, rozsah a kvalitu popularizačních veřejných vystoupení a počet, rozsah a kvalitu psaných popularizačních příspěvků včetně popularizace ve sdělovacích prostředcích a různých přednášek pro veřejnost s tím, že bere v úvahu dopad na veřejnost, a to zejména z hlediska podpory dlouhodobých perspektiv výzkumu, experimentálního vývoje a inovací.</w:t>
      </w:r>
    </w:p>
    <w:p w:rsidR="00E417B1" w:rsidRPr="00E417B1" w:rsidRDefault="00E417B1" w:rsidP="00E417B1">
      <w:pPr>
        <w:pStyle w:val="Zkladntextslovan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Článek III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 xml:space="preserve">            Náležitosti návrhu na kandidáta Ceny předsedy Rady</w:t>
      </w:r>
    </w:p>
    <w:p w:rsidR="00E417B1" w:rsidRPr="00E417B1" w:rsidRDefault="00E417B1" w:rsidP="00E417B1">
      <w:pPr>
        <w:pStyle w:val="Zkladntextslovan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Návrh na udělení ocenění Ceny předsedy Rady obsahuje</w:t>
      </w:r>
    </w:p>
    <w:p w:rsidR="00E417B1" w:rsidRPr="00E417B1" w:rsidRDefault="00E417B1" w:rsidP="00E417B1">
      <w:pPr>
        <w:numPr>
          <w:ilvl w:val="1"/>
          <w:numId w:val="2"/>
        </w:numPr>
        <w:spacing w:after="120"/>
        <w:outlineLvl w:val="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jméno a příjmení kandidáta,</w:t>
      </w:r>
    </w:p>
    <w:p w:rsidR="00E417B1" w:rsidRPr="00E417B1" w:rsidRDefault="00E417B1" w:rsidP="00E417B1">
      <w:pPr>
        <w:numPr>
          <w:ilvl w:val="1"/>
          <w:numId w:val="2"/>
        </w:numPr>
        <w:spacing w:after="120"/>
        <w:outlineLvl w:val="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datum narození,</w:t>
      </w:r>
    </w:p>
    <w:p w:rsidR="00E417B1" w:rsidRPr="00E417B1" w:rsidRDefault="00E417B1" w:rsidP="00E417B1">
      <w:pPr>
        <w:numPr>
          <w:ilvl w:val="1"/>
          <w:numId w:val="2"/>
        </w:numPr>
        <w:spacing w:after="120"/>
        <w:outlineLvl w:val="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životopis,</w:t>
      </w:r>
    </w:p>
    <w:p w:rsidR="00E417B1" w:rsidRPr="00E417B1" w:rsidRDefault="00E417B1" w:rsidP="00E417B1">
      <w:pPr>
        <w:numPr>
          <w:ilvl w:val="1"/>
          <w:numId w:val="2"/>
        </w:num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popis celoživotně dosažených výsledků práce kandidáta a ohlasy doma a v zahraničí.</w:t>
      </w:r>
    </w:p>
    <w:p w:rsidR="00E417B1" w:rsidRPr="00E417B1" w:rsidRDefault="00E417B1" w:rsidP="00E417B1">
      <w:pPr>
        <w:pStyle w:val="Zkladntextslovan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lastRenderedPageBreak/>
        <w:t>Cenu předsedy Rady může předseda Rady pro výzkum, vývoj a inovace udělit na základě návrhu nebo z vlastního podnětu, přičemž podrobnosti pro předkládání návrhů stanoví ve výzvě k podávání návrhů.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Článek IV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Předání Ceny předsedy Rady</w:t>
      </w:r>
    </w:p>
    <w:p w:rsidR="00E417B1" w:rsidRPr="00E417B1" w:rsidRDefault="00E417B1" w:rsidP="00E417B1">
      <w:pPr>
        <w:pStyle w:val="Zkladntextslovan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Způsob, dobu a místo předání Ceny předsedy Rady určuje předseda Rady pro výzkum, vývoj a inovace, který toto ocenění předává.</w:t>
      </w:r>
    </w:p>
    <w:p w:rsidR="00E417B1" w:rsidRPr="00E417B1" w:rsidRDefault="00E417B1" w:rsidP="00E417B1">
      <w:pPr>
        <w:pStyle w:val="Zkladntextslovan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 xml:space="preserve">Udělení a předání Ceny předsedy Rady je zveřejňováno způsobem, který určí předseda Rady pro výzkum, vývoj a inovace. 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Článek V</w:t>
      </w:r>
    </w:p>
    <w:p w:rsidR="00E417B1" w:rsidRPr="00E417B1" w:rsidRDefault="00E417B1" w:rsidP="00E417B1">
      <w:pPr>
        <w:spacing w:after="120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b/>
          <w:sz w:val="22"/>
          <w:szCs w:val="22"/>
        </w:rPr>
        <w:t>Závěrečná ustanovení</w:t>
      </w:r>
    </w:p>
    <w:p w:rsidR="00E417B1" w:rsidRPr="00E417B1" w:rsidRDefault="00E417B1" w:rsidP="00E417B1">
      <w:pPr>
        <w:pStyle w:val="Zkladntextslovan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 xml:space="preserve">Na udělení Ceny předsedy Rady není právní nárok a nelze ji udělit </w:t>
      </w:r>
      <w:proofErr w:type="gramStart"/>
      <w:r w:rsidRPr="00E417B1">
        <w:rPr>
          <w:rFonts w:ascii="Arial" w:hAnsi="Arial" w:cs="Arial"/>
          <w:sz w:val="22"/>
          <w:szCs w:val="22"/>
        </w:rPr>
        <w:t>in</w:t>
      </w:r>
      <w:proofErr w:type="gramEnd"/>
      <w:r w:rsidRPr="00E417B1">
        <w:rPr>
          <w:rFonts w:ascii="Arial" w:hAnsi="Arial" w:cs="Arial"/>
          <w:sz w:val="22"/>
          <w:szCs w:val="22"/>
        </w:rPr>
        <w:t xml:space="preserve"> memoriam.</w:t>
      </w:r>
    </w:p>
    <w:p w:rsidR="00E417B1" w:rsidRPr="00E417B1" w:rsidRDefault="00E417B1" w:rsidP="00E417B1">
      <w:pPr>
        <w:pStyle w:val="Zkladntextslovan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Tento Statut nabývá účinnosti dnem podpisu předsedou Rady pro výzkum, vývoj a inovace.</w:t>
      </w:r>
      <w:bookmarkStart w:id="0" w:name="_GoBack"/>
      <w:bookmarkEnd w:id="0"/>
    </w:p>
    <w:p w:rsidR="00E417B1" w:rsidRPr="00E417B1" w:rsidRDefault="00E417B1" w:rsidP="00E417B1">
      <w:pPr>
        <w:pStyle w:val="Zkladntextslovan"/>
        <w:spacing w:after="120"/>
        <w:jc w:val="both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pStyle w:val="Zkladntextslovan"/>
        <w:spacing w:after="120"/>
        <w:jc w:val="both"/>
        <w:rPr>
          <w:rFonts w:ascii="Arial" w:hAnsi="Arial" w:cs="Arial"/>
          <w:sz w:val="22"/>
          <w:szCs w:val="22"/>
        </w:rPr>
      </w:pPr>
    </w:p>
    <w:p w:rsidR="00E417B1" w:rsidRPr="00E417B1" w:rsidRDefault="00E417B1" w:rsidP="00E417B1">
      <w:pPr>
        <w:pStyle w:val="Zkladntextslovan"/>
        <w:spacing w:after="120"/>
        <w:jc w:val="both"/>
        <w:rPr>
          <w:rFonts w:ascii="Arial" w:hAnsi="Arial" w:cs="Arial"/>
          <w:sz w:val="22"/>
          <w:szCs w:val="22"/>
        </w:rPr>
      </w:pPr>
      <w:r w:rsidRPr="00E417B1">
        <w:rPr>
          <w:rFonts w:ascii="Arial" w:hAnsi="Arial" w:cs="Arial"/>
          <w:sz w:val="22"/>
          <w:szCs w:val="22"/>
        </w:rPr>
        <w:t>V Praze dne 26. května 2016</w:t>
      </w:r>
    </w:p>
    <w:p w:rsidR="007B28E9" w:rsidRPr="00E417B1" w:rsidRDefault="007B28E9" w:rsidP="00E417B1">
      <w:pPr>
        <w:spacing w:after="200" w:line="276" w:lineRule="auto"/>
        <w:rPr>
          <w:rFonts w:asciiTheme="minorBidi" w:hAnsiTheme="minorBidi" w:cstheme="minorBidi"/>
          <w:color w:val="333333"/>
          <w:sz w:val="22"/>
          <w:szCs w:val="22"/>
        </w:rPr>
      </w:pPr>
    </w:p>
    <w:sectPr w:rsidR="007B28E9" w:rsidRPr="00E417B1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18" w:rsidRDefault="00466618">
      <w:r>
        <w:separator/>
      </w:r>
    </w:p>
  </w:endnote>
  <w:endnote w:type="continuationSeparator" w:id="0">
    <w:p w:rsidR="00466618" w:rsidRDefault="0046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E417B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E417B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CC370F" w:rsidRPr="00A52BC7" w:rsidRDefault="00466618" w:rsidP="00E24CD2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9331F5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9331F5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E24CD2" w:rsidRDefault="004666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18" w:rsidRDefault="00466618">
      <w:r>
        <w:separator/>
      </w:r>
    </w:p>
  </w:footnote>
  <w:footnote w:type="continuationSeparator" w:id="0">
    <w:p w:rsidR="00466618" w:rsidRDefault="0046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9758E5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58E5" w:rsidRPr="004671AE" w:rsidRDefault="00C543C8" w:rsidP="00AA1D3D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4E1758" wp14:editId="23E27DD6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209D"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8F77F6" w:rsidRPr="00CC370F" w:rsidRDefault="00466618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265A36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265A36" w:rsidRPr="004671AE" w:rsidRDefault="00C543C8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96B691" wp14:editId="45E68D0D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27209D">
            <w:rPr>
              <w:rFonts w:ascii="Arial" w:hAnsi="Arial" w:cs="Arial"/>
              <w:b/>
            </w:rPr>
            <w:t>9</w:t>
          </w:r>
          <w:r w:rsidR="0027209D" w:rsidRPr="004671AE">
            <w:rPr>
              <w:rFonts w:ascii="Arial" w:hAnsi="Arial" w:cs="Arial"/>
              <w:b/>
            </w:rPr>
            <w:t xml:space="preserve">           </w:t>
          </w:r>
          <w:r w:rsidR="0027209D">
            <w:rPr>
              <w:rFonts w:ascii="Arial" w:hAnsi="Arial" w:cs="Arial"/>
              <w:b/>
            </w:rPr>
            <w:t xml:space="preserve">          </w:t>
          </w:r>
          <w:r w:rsidR="0027209D" w:rsidRPr="004671AE">
            <w:rPr>
              <w:rFonts w:ascii="Arial" w:hAnsi="Arial" w:cs="Arial"/>
              <w:b/>
            </w:rPr>
            <w:t>Rada</w:t>
          </w:r>
          <w:proofErr w:type="gramEnd"/>
          <w:r w:rsidR="0027209D"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4671AE" w:rsidRDefault="0027209D" w:rsidP="005D62B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</w:t>
          </w:r>
          <w:r w:rsidR="005D62BF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E417B1">
            <w:rPr>
              <w:rFonts w:ascii="Arial" w:hAnsi="Arial" w:cs="Arial"/>
              <w:b/>
              <w:color w:val="0070C0"/>
              <w:sz w:val="28"/>
              <w:szCs w:val="28"/>
            </w:rPr>
            <w:t>/C8</w:t>
          </w:r>
        </w:p>
      </w:tc>
    </w:tr>
  </w:tbl>
  <w:p w:rsidR="00CC370F" w:rsidRDefault="004666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AF3"/>
    <w:multiLevelType w:val="multilevel"/>
    <w:tmpl w:val="B77A79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762679"/>
    <w:multiLevelType w:val="multilevel"/>
    <w:tmpl w:val="34CCE05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499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85F7D8F"/>
    <w:multiLevelType w:val="multilevel"/>
    <w:tmpl w:val="B77A79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5E51542"/>
    <w:multiLevelType w:val="multilevel"/>
    <w:tmpl w:val="B77A79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C824DEF"/>
    <w:multiLevelType w:val="multilevel"/>
    <w:tmpl w:val="B77A79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75037"/>
    <w:rsid w:val="00086B8A"/>
    <w:rsid w:val="000B17A0"/>
    <w:rsid w:val="000B39E5"/>
    <w:rsid w:val="00103CF7"/>
    <w:rsid w:val="00151CAE"/>
    <w:rsid w:val="00157C65"/>
    <w:rsid w:val="00172C2E"/>
    <w:rsid w:val="0020502B"/>
    <w:rsid w:val="00214AF0"/>
    <w:rsid w:val="0027209D"/>
    <w:rsid w:val="00304769"/>
    <w:rsid w:val="003C0E36"/>
    <w:rsid w:val="00414F21"/>
    <w:rsid w:val="00466618"/>
    <w:rsid w:val="004C0965"/>
    <w:rsid w:val="0052249D"/>
    <w:rsid w:val="00522BB0"/>
    <w:rsid w:val="00522FCE"/>
    <w:rsid w:val="005B444A"/>
    <w:rsid w:val="005D62BF"/>
    <w:rsid w:val="006532AF"/>
    <w:rsid w:val="00660F71"/>
    <w:rsid w:val="006739C2"/>
    <w:rsid w:val="006E753B"/>
    <w:rsid w:val="00736308"/>
    <w:rsid w:val="007664DC"/>
    <w:rsid w:val="007B28E9"/>
    <w:rsid w:val="007D513D"/>
    <w:rsid w:val="007F4CCB"/>
    <w:rsid w:val="00800B43"/>
    <w:rsid w:val="008710A2"/>
    <w:rsid w:val="008B6FB2"/>
    <w:rsid w:val="00916E39"/>
    <w:rsid w:val="009331F5"/>
    <w:rsid w:val="00953317"/>
    <w:rsid w:val="009C5F5B"/>
    <w:rsid w:val="00B24B48"/>
    <w:rsid w:val="00B705E6"/>
    <w:rsid w:val="00B76D66"/>
    <w:rsid w:val="00BB27B1"/>
    <w:rsid w:val="00BE3825"/>
    <w:rsid w:val="00C04B87"/>
    <w:rsid w:val="00C4211E"/>
    <w:rsid w:val="00C543C8"/>
    <w:rsid w:val="00C56B46"/>
    <w:rsid w:val="00CE433A"/>
    <w:rsid w:val="00D54DB4"/>
    <w:rsid w:val="00DE78B7"/>
    <w:rsid w:val="00DF7525"/>
    <w:rsid w:val="00E417B1"/>
    <w:rsid w:val="00E43456"/>
    <w:rsid w:val="00E56D35"/>
    <w:rsid w:val="00E94579"/>
    <w:rsid w:val="00EF3740"/>
    <w:rsid w:val="00F23145"/>
    <w:rsid w:val="00FB06A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paragraph" w:customStyle="1" w:styleId="Zkladntextslovan">
    <w:name w:val="Základní text číslovaný"/>
    <w:basedOn w:val="Normln"/>
    <w:rsid w:val="00E417B1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417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17B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paragraph" w:customStyle="1" w:styleId="Zkladntextslovan">
    <w:name w:val="Základní text číslovaný"/>
    <w:basedOn w:val="Normln"/>
    <w:rsid w:val="00E417B1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417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17B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Kapucián Aleš</cp:lastModifiedBy>
  <cp:revision>3</cp:revision>
  <dcterms:created xsi:type="dcterms:W3CDTF">2016-05-13T10:47:00Z</dcterms:created>
  <dcterms:modified xsi:type="dcterms:W3CDTF">2016-05-30T08:55:00Z</dcterms:modified>
</cp:coreProperties>
</file>